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666666"/>
          <w:sz w:val="21"/>
          <w:szCs w:val="21"/>
        </w:rPr>
      </w:pPr>
      <w:r>
        <w:rPr>
          <w:rStyle w:val="a6"/>
          <w:rFonts w:ascii="黑体" w:eastAsia="黑体" w:hAnsi="黑体" w:hint="eastAsia"/>
          <w:color w:val="000000"/>
          <w:sz w:val="32"/>
          <w:szCs w:val="32"/>
        </w:rPr>
        <w:t>一、提示“</w:t>
      </w:r>
      <w:bookmarkStart w:id="0" w:name="_GoBack"/>
      <w:bookmarkEnd w:id="0"/>
      <w:r>
        <w:rPr>
          <w:rStyle w:val="a6"/>
          <w:rFonts w:ascii="黑体" w:eastAsia="黑体" w:hAnsi="黑体" w:hint="eastAsia"/>
          <w:color w:val="000000"/>
          <w:sz w:val="32"/>
          <w:szCs w:val="32"/>
        </w:rPr>
        <w:t>未能成功建立P2P隧道”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皎月连创建的</w:t>
      </w:r>
      <w:r>
        <w:rPr>
          <w:rFonts w:ascii="微软雅黑" w:eastAsia="微软雅黑" w:hAnsi="微软雅黑" w:hint="eastAsia"/>
          <w:color w:val="000000"/>
          <w:sz w:val="30"/>
          <w:szCs w:val="30"/>
        </w:rPr>
        <w:t>P2P</w:t>
      </w:r>
      <w:r>
        <w:rPr>
          <w:rFonts w:hint="eastAsia"/>
          <w:color w:val="000000"/>
          <w:sz w:val="30"/>
          <w:szCs w:val="30"/>
        </w:rPr>
        <w:t>连接是点对点直连，中间没有第三方做数据中转，其弊端就是不能确保每次都</w:t>
      </w:r>
      <w:r>
        <w:rPr>
          <w:rFonts w:ascii="微软雅黑" w:eastAsia="微软雅黑" w:hAnsi="微软雅黑" w:hint="eastAsia"/>
          <w:color w:val="000000"/>
          <w:sz w:val="30"/>
          <w:szCs w:val="30"/>
        </w:rPr>
        <w:t>100%</w:t>
      </w:r>
      <w:r>
        <w:rPr>
          <w:rFonts w:hint="eastAsia"/>
          <w:color w:val="000000"/>
          <w:sz w:val="30"/>
          <w:szCs w:val="30"/>
        </w:rPr>
        <w:t>连接成功，但可以通过多次发起连接来提高成功率。对连接成功率产生不良影响的因素如下：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30"/>
          <w:szCs w:val="30"/>
        </w:rPr>
        <w:t>1.</w:t>
      </w:r>
      <w:r>
        <w:rPr>
          <w:rFonts w:hint="eastAsia"/>
          <w:color w:val="000000"/>
          <w:sz w:val="30"/>
          <w:szCs w:val="30"/>
        </w:rPr>
        <w:t>连接过程中同时在使用其他</w:t>
      </w:r>
      <w:r>
        <w:rPr>
          <w:rFonts w:ascii="微软雅黑" w:eastAsia="微软雅黑" w:hAnsi="微软雅黑" w:hint="eastAsia"/>
          <w:color w:val="000000"/>
          <w:sz w:val="30"/>
          <w:szCs w:val="30"/>
        </w:rPr>
        <w:t>P2P</w:t>
      </w:r>
      <w:r>
        <w:rPr>
          <w:rFonts w:hint="eastAsia"/>
          <w:color w:val="000000"/>
          <w:sz w:val="30"/>
          <w:szCs w:val="30"/>
        </w:rPr>
        <w:t>下载软件。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30"/>
          <w:szCs w:val="30"/>
        </w:rPr>
        <w:t>2.windows</w:t>
      </w:r>
      <w:r>
        <w:rPr>
          <w:rFonts w:hint="eastAsia"/>
          <w:color w:val="000000"/>
          <w:sz w:val="30"/>
          <w:szCs w:val="30"/>
        </w:rPr>
        <w:t>防火墙或其他网络防火墙，也包括路由器的防火墙。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30"/>
          <w:szCs w:val="30"/>
        </w:rPr>
        <w:t>3.</w:t>
      </w:r>
      <w:r>
        <w:rPr>
          <w:rFonts w:hint="eastAsia"/>
          <w:color w:val="000000"/>
          <w:sz w:val="30"/>
          <w:szCs w:val="30"/>
        </w:rPr>
        <w:t>互相连接的两端中有任意一端拥有多个出口</w:t>
      </w:r>
      <w:r>
        <w:rPr>
          <w:rFonts w:ascii="微软雅黑" w:eastAsia="微软雅黑" w:hAnsi="微软雅黑" w:hint="eastAsia"/>
          <w:color w:val="000000"/>
          <w:sz w:val="30"/>
          <w:szCs w:val="30"/>
        </w:rPr>
        <w:t>IP</w:t>
      </w:r>
      <w:r>
        <w:rPr>
          <w:rFonts w:hint="eastAsia"/>
          <w:color w:val="000000"/>
          <w:sz w:val="30"/>
          <w:szCs w:val="30"/>
        </w:rPr>
        <w:t>地址（多出现于长城宽带或广电网络等小运营商）。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ascii="黑体" w:eastAsia="黑体" w:hAnsi="黑体" w:hint="eastAsia"/>
          <w:color w:val="000000"/>
          <w:sz w:val="32"/>
          <w:szCs w:val="32"/>
        </w:rPr>
        <w:t>二、提示“不支持的网络环境”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hint="eastAsia"/>
          <w:color w:val="000000"/>
          <w:sz w:val="32"/>
          <w:szCs w:val="32"/>
        </w:rPr>
        <w:t>  </w:t>
      </w:r>
      <w:r>
        <w:rPr>
          <w:rFonts w:hint="eastAsia"/>
          <w:color w:val="000000"/>
          <w:sz w:val="30"/>
          <w:szCs w:val="30"/>
        </w:rPr>
        <w:t>出现该提示是因为当前两端主机都处于比较极端的网络环境，皎月连将不会尝试建立连接，请尝试将任意一端切换为不同的网络环境。如，移动端由数据流量切换为</w:t>
      </w:r>
      <w:proofErr w:type="spellStart"/>
      <w:r>
        <w:rPr>
          <w:rFonts w:hint="eastAsia"/>
          <w:color w:val="000000"/>
          <w:sz w:val="30"/>
          <w:szCs w:val="30"/>
        </w:rPr>
        <w:t>wifi</w:t>
      </w:r>
      <w:proofErr w:type="spellEnd"/>
      <w:r>
        <w:rPr>
          <w:rFonts w:hint="eastAsia"/>
          <w:color w:val="000000"/>
          <w:sz w:val="30"/>
          <w:szCs w:val="30"/>
        </w:rPr>
        <w:t>网络，或者在不同的</w:t>
      </w:r>
      <w:proofErr w:type="spellStart"/>
      <w:r>
        <w:rPr>
          <w:rFonts w:hint="eastAsia"/>
          <w:color w:val="000000"/>
          <w:sz w:val="30"/>
          <w:szCs w:val="30"/>
        </w:rPr>
        <w:t>wifi</w:t>
      </w:r>
      <w:proofErr w:type="spellEnd"/>
      <w:r>
        <w:rPr>
          <w:rFonts w:hint="eastAsia"/>
          <w:color w:val="000000"/>
          <w:sz w:val="30"/>
          <w:szCs w:val="30"/>
        </w:rPr>
        <w:t>网络中进行切换。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2"/>
          <w:szCs w:val="32"/>
        </w:rPr>
        <w:br/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ascii="黑体" w:eastAsia="黑体" w:hAnsi="黑体" w:hint="eastAsia"/>
          <w:color w:val="000000"/>
          <w:sz w:val="32"/>
          <w:szCs w:val="32"/>
        </w:rPr>
        <w:t>三、提示“连接被阻断”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hint="eastAsia"/>
          <w:color w:val="000000"/>
          <w:sz w:val="32"/>
          <w:szCs w:val="32"/>
        </w:rPr>
        <w:t>  </w:t>
      </w:r>
      <w:r>
        <w:rPr>
          <w:rFonts w:hint="eastAsia"/>
          <w:color w:val="000000"/>
          <w:sz w:val="30"/>
          <w:szCs w:val="30"/>
        </w:rPr>
        <w:t>关闭电脑和路由器的防火墙、杀毒软件，或者将程序文件添加白名单，windows自带的Defender杀毒软件也需要将皎月连程序添加到白名单。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2"/>
          <w:szCs w:val="32"/>
        </w:rPr>
        <w:lastRenderedPageBreak/>
        <w:br/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ascii="黑体" w:eastAsia="黑体" w:hAnsi="黑体" w:hint="eastAsia"/>
          <w:color w:val="000000"/>
          <w:sz w:val="32"/>
          <w:szCs w:val="32"/>
        </w:rPr>
        <w:t>四、安卓连接成功后过段时间自动断开连接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在安卓设备[设置]-&gt;[电池]选项中将皎月</w:t>
      </w:r>
      <w:proofErr w:type="gramStart"/>
      <w:r>
        <w:rPr>
          <w:rFonts w:hint="eastAsia"/>
          <w:color w:val="000000"/>
          <w:sz w:val="30"/>
          <w:szCs w:val="30"/>
        </w:rPr>
        <w:t>连设置</w:t>
      </w:r>
      <w:proofErr w:type="gramEnd"/>
      <w:r>
        <w:rPr>
          <w:rFonts w:hint="eastAsia"/>
          <w:color w:val="000000"/>
          <w:sz w:val="30"/>
          <w:szCs w:val="30"/>
        </w:rPr>
        <w:t>为允许后台运行。同时不要开启手机的“省电模式”。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br/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ascii="黑体" w:eastAsia="黑体" w:hAnsi="黑体" w:hint="eastAsia"/>
          <w:color w:val="000000"/>
          <w:sz w:val="32"/>
          <w:szCs w:val="32"/>
        </w:rPr>
        <w:t>五、软件页面打不开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1.查看浏览器是否支持</w:t>
      </w:r>
      <w:proofErr w:type="spellStart"/>
      <w:r>
        <w:rPr>
          <w:rFonts w:hint="eastAsia"/>
          <w:color w:val="000000"/>
          <w:sz w:val="30"/>
          <w:szCs w:val="30"/>
        </w:rPr>
        <w:t>websocket</w:t>
      </w:r>
      <w:proofErr w:type="spellEnd"/>
      <w:r>
        <w:rPr>
          <w:rFonts w:hint="eastAsia"/>
          <w:color w:val="000000"/>
          <w:sz w:val="30"/>
          <w:szCs w:val="30"/>
        </w:rPr>
        <w:t>协议。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2.查看防火墙或杀毒软件是否禁用了</w:t>
      </w:r>
      <w:proofErr w:type="spellStart"/>
      <w:r>
        <w:rPr>
          <w:rFonts w:hint="eastAsia"/>
          <w:color w:val="000000"/>
          <w:sz w:val="30"/>
          <w:szCs w:val="30"/>
        </w:rPr>
        <w:t>websocket</w:t>
      </w:r>
      <w:proofErr w:type="spellEnd"/>
      <w:r>
        <w:rPr>
          <w:rFonts w:hint="eastAsia"/>
          <w:color w:val="000000"/>
          <w:sz w:val="30"/>
          <w:szCs w:val="30"/>
        </w:rPr>
        <w:t>连接。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3.建议</w:t>
      </w:r>
      <w:proofErr w:type="gramStart"/>
      <w:r>
        <w:rPr>
          <w:rFonts w:hint="eastAsia"/>
          <w:color w:val="000000"/>
          <w:sz w:val="30"/>
          <w:szCs w:val="30"/>
        </w:rPr>
        <w:t>使用谷歌浏览器</w:t>
      </w:r>
      <w:proofErr w:type="gramEnd"/>
      <w:r>
        <w:rPr>
          <w:rFonts w:hint="eastAsia"/>
          <w:color w:val="000000"/>
          <w:sz w:val="30"/>
          <w:szCs w:val="30"/>
        </w:rPr>
        <w:t>作为默认浏览器。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4.程序路径不要包含中文。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br/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ascii="黑体" w:eastAsia="黑体" w:hAnsi="黑体" w:hint="eastAsia"/>
          <w:color w:val="000000"/>
          <w:sz w:val="32"/>
          <w:szCs w:val="32"/>
        </w:rPr>
        <w:t>六、无法开机自启动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1.以管理员权限运行程序，在系统右键点击托盘图标，重新开关一次“开机启动”选项。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2.检查程序路径是否包含中文，若</w:t>
      </w:r>
      <w:proofErr w:type="gramStart"/>
      <w:r>
        <w:rPr>
          <w:rFonts w:hint="eastAsia"/>
          <w:color w:val="000000"/>
          <w:sz w:val="30"/>
          <w:szCs w:val="30"/>
        </w:rPr>
        <w:t>包含请改为</w:t>
      </w:r>
      <w:proofErr w:type="gramEnd"/>
      <w:r>
        <w:rPr>
          <w:rFonts w:hint="eastAsia"/>
          <w:color w:val="000000"/>
          <w:sz w:val="30"/>
          <w:szCs w:val="30"/>
        </w:rPr>
        <w:t>全英文且不包含空格的路径。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t>3.关闭windows的“快速启动”功能。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30"/>
          <w:szCs w:val="30"/>
        </w:rPr>
        <w:br/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Style w:val="a6"/>
          <w:rFonts w:ascii="黑体" w:eastAsia="黑体" w:hAnsi="黑体" w:hint="eastAsia"/>
          <w:color w:val="666666"/>
          <w:sz w:val="32"/>
          <w:szCs w:val="32"/>
        </w:rPr>
        <w:lastRenderedPageBreak/>
        <w:t>七、</w:t>
      </w:r>
      <w:proofErr w:type="gramStart"/>
      <w:r>
        <w:rPr>
          <w:rStyle w:val="a6"/>
          <w:rFonts w:ascii="黑体" w:eastAsia="黑体" w:hAnsi="黑体" w:hint="eastAsia"/>
          <w:color w:val="666666"/>
          <w:sz w:val="32"/>
          <w:szCs w:val="32"/>
        </w:rPr>
        <w:t>官网下载</w:t>
      </w:r>
      <w:proofErr w:type="gramEnd"/>
      <w:r>
        <w:rPr>
          <w:rStyle w:val="a6"/>
          <w:rFonts w:ascii="黑体" w:eastAsia="黑体" w:hAnsi="黑体" w:hint="eastAsia"/>
          <w:color w:val="666666"/>
          <w:sz w:val="32"/>
          <w:szCs w:val="32"/>
        </w:rPr>
        <w:t>的软件还是提示“版本过低”</w:t>
      </w:r>
    </w:p>
    <w:p w:rsidR="00A33BBF" w:rsidRDefault="00A33BBF" w:rsidP="00A33BBF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666666"/>
          <w:sz w:val="30"/>
          <w:szCs w:val="30"/>
        </w:rPr>
        <w:t>这个现象是因为当前正在运行旧版本的程序，在任务管理器中结束“natpierce.exe”进程后重新打开软件便可解决问题。</w:t>
      </w:r>
    </w:p>
    <w:p w:rsidR="00353443" w:rsidRPr="00A33BBF" w:rsidRDefault="00353443"/>
    <w:sectPr w:rsidR="00353443" w:rsidRPr="00A33BB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A4" w:rsidRDefault="004142A4" w:rsidP="00A33BBF">
      <w:r>
        <w:separator/>
      </w:r>
    </w:p>
  </w:endnote>
  <w:endnote w:type="continuationSeparator" w:id="0">
    <w:p w:rsidR="004142A4" w:rsidRDefault="004142A4" w:rsidP="00A3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A4" w:rsidRDefault="004142A4" w:rsidP="00A33BBF">
      <w:r>
        <w:separator/>
      </w:r>
    </w:p>
  </w:footnote>
  <w:footnote w:type="continuationSeparator" w:id="0">
    <w:p w:rsidR="004142A4" w:rsidRDefault="004142A4" w:rsidP="00A3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BF" w:rsidRPr="00A33BBF" w:rsidRDefault="00A33BBF">
    <w:pPr>
      <w:pStyle w:val="a3"/>
      <w:rPr>
        <w:sz w:val="32"/>
        <w:szCs w:val="32"/>
      </w:rPr>
    </w:pPr>
    <w:r w:rsidRPr="00A33BBF">
      <w:rPr>
        <w:sz w:val="32"/>
        <w:szCs w:val="32"/>
      </w:rPr>
      <w:t>常见问题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31"/>
    <w:rsid w:val="00353443"/>
    <w:rsid w:val="004142A4"/>
    <w:rsid w:val="00A33BBF"/>
    <w:rsid w:val="00AC2C31"/>
    <w:rsid w:val="00E4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@宋体" w:cs="@宋体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3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3B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3B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3BB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3B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33B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="@宋体" w:cs="@宋体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3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3B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3B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3BB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3B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33B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OK-pat</dc:creator>
  <cp:keywords/>
  <dc:description/>
  <cp:lastModifiedBy>OK-pat</cp:lastModifiedBy>
  <cp:revision>2</cp:revision>
  <dcterms:created xsi:type="dcterms:W3CDTF">2025-06-04T06:38:00Z</dcterms:created>
  <dcterms:modified xsi:type="dcterms:W3CDTF">2025-06-04T06:38:00Z</dcterms:modified>
</cp:coreProperties>
</file>